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2E14" w14:textId="1167E4BB" w:rsidR="00636012" w:rsidRPr="00D17BD7" w:rsidRDefault="00AB560F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Land-Based Academic and Regional Outreach Coordinator</w:t>
      </w:r>
    </w:p>
    <w:p w14:paraId="266DF894" w14:textId="63E6169D" w:rsidR="00636012" w:rsidRPr="00D17BD7" w:rsidRDefault="00636012">
      <w:pPr>
        <w:rPr>
          <w:rFonts w:asciiTheme="majorHAnsi" w:hAnsiTheme="majorHAnsi" w:cstheme="majorHAnsi"/>
        </w:rPr>
      </w:pPr>
    </w:p>
    <w:p w14:paraId="5B88C0A1" w14:textId="29ADA688" w:rsidR="00636012" w:rsidRPr="00D17BD7" w:rsidRDefault="00A708E3">
      <w:pPr>
        <w:rPr>
          <w:rFonts w:asciiTheme="majorHAnsi" w:hAnsiTheme="majorHAnsi" w:cstheme="majorHAnsi"/>
          <w:b/>
        </w:rPr>
      </w:pPr>
      <w:r w:rsidRPr="00D17BD7">
        <w:rPr>
          <w:rFonts w:asciiTheme="majorHAnsi" w:hAnsiTheme="majorHAnsi" w:cstheme="majorHAnsi"/>
          <w:b/>
        </w:rPr>
        <w:t xml:space="preserve">About Dechinta </w:t>
      </w:r>
      <w:r w:rsidR="007A4248" w:rsidRPr="00D17BD7">
        <w:rPr>
          <w:rFonts w:asciiTheme="majorHAnsi" w:hAnsiTheme="majorHAnsi" w:cstheme="majorHAnsi"/>
          <w:b/>
        </w:rPr>
        <w:t xml:space="preserve">and the position </w:t>
      </w:r>
    </w:p>
    <w:p w14:paraId="4E50AAD3" w14:textId="07B6486F" w:rsidR="00A708E3" w:rsidRPr="00D17BD7" w:rsidRDefault="00A708E3">
      <w:pPr>
        <w:rPr>
          <w:rFonts w:asciiTheme="majorHAnsi" w:hAnsiTheme="majorHAnsi" w:cstheme="majorHAnsi"/>
          <w:b/>
        </w:rPr>
      </w:pPr>
    </w:p>
    <w:p w14:paraId="77058464" w14:textId="5BE65EE4" w:rsidR="00A708E3" w:rsidRPr="00D17BD7" w:rsidRDefault="00A708E3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Dechinta Centre for Research and Learning is an Indigenous-led land-based teaching and education institution that operates out of Yellowknife NWT. Since 2010 Dechinta has been </w:t>
      </w:r>
      <w:r w:rsidR="00832E20" w:rsidRPr="00D17BD7">
        <w:rPr>
          <w:rFonts w:asciiTheme="majorHAnsi" w:hAnsiTheme="majorHAnsi" w:cstheme="majorHAnsi"/>
        </w:rPr>
        <w:t xml:space="preserve">delivering innovative </w:t>
      </w:r>
      <w:r w:rsidRPr="00D17BD7">
        <w:rPr>
          <w:rFonts w:asciiTheme="majorHAnsi" w:hAnsiTheme="majorHAnsi" w:cstheme="majorHAnsi"/>
        </w:rPr>
        <w:t xml:space="preserve">university accredited programming </w:t>
      </w:r>
      <w:r w:rsidR="00832E20" w:rsidRPr="00D17BD7">
        <w:rPr>
          <w:rFonts w:asciiTheme="majorHAnsi" w:hAnsiTheme="majorHAnsi" w:cstheme="majorHAnsi"/>
        </w:rPr>
        <w:t xml:space="preserve">with partnering Universities. </w:t>
      </w:r>
    </w:p>
    <w:p w14:paraId="63D781BE" w14:textId="5D9949A3" w:rsidR="00A708E3" w:rsidRPr="00D17BD7" w:rsidRDefault="00A708E3">
      <w:pPr>
        <w:rPr>
          <w:rFonts w:asciiTheme="majorHAnsi" w:hAnsiTheme="majorHAnsi" w:cstheme="majorHAnsi"/>
        </w:rPr>
      </w:pPr>
    </w:p>
    <w:p w14:paraId="21FE0A5C" w14:textId="798970C1" w:rsidR="00E56E11" w:rsidRPr="00D17BD7" w:rsidRDefault="00832E20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Dechinta is </w:t>
      </w:r>
      <w:r w:rsidR="00A708E3" w:rsidRPr="00D17BD7">
        <w:rPr>
          <w:rFonts w:asciiTheme="majorHAnsi" w:hAnsiTheme="majorHAnsi" w:cstheme="majorHAnsi"/>
        </w:rPr>
        <w:t xml:space="preserve">currently hiring for new positions to strengthen and diversify </w:t>
      </w:r>
      <w:r w:rsidRPr="00D17BD7">
        <w:rPr>
          <w:rFonts w:asciiTheme="majorHAnsi" w:hAnsiTheme="majorHAnsi" w:cstheme="majorHAnsi"/>
        </w:rPr>
        <w:t xml:space="preserve">our </w:t>
      </w:r>
      <w:r w:rsidR="00A708E3" w:rsidRPr="00D17BD7">
        <w:rPr>
          <w:rFonts w:asciiTheme="majorHAnsi" w:hAnsiTheme="majorHAnsi" w:cstheme="majorHAnsi"/>
        </w:rPr>
        <w:t>programming</w:t>
      </w:r>
      <w:r w:rsidR="00E56E11" w:rsidRPr="00D17BD7">
        <w:rPr>
          <w:rFonts w:asciiTheme="majorHAnsi" w:hAnsiTheme="majorHAnsi" w:cstheme="majorHAnsi"/>
        </w:rPr>
        <w:t xml:space="preserve"> across the north</w:t>
      </w:r>
      <w:r w:rsidR="00A708E3" w:rsidRPr="00D17BD7">
        <w:rPr>
          <w:rFonts w:asciiTheme="majorHAnsi" w:hAnsiTheme="majorHAnsi" w:cstheme="majorHAnsi"/>
        </w:rPr>
        <w:t>.</w:t>
      </w:r>
      <w:r w:rsidRPr="00D17BD7">
        <w:rPr>
          <w:rFonts w:asciiTheme="majorHAnsi" w:hAnsiTheme="majorHAnsi" w:cstheme="majorHAnsi"/>
        </w:rPr>
        <w:t xml:space="preserve"> This includes new partner development, and the support of innovative research and community training. </w:t>
      </w:r>
    </w:p>
    <w:p w14:paraId="28B7A024" w14:textId="27873AA7" w:rsidR="00832E20" w:rsidRPr="00D17BD7" w:rsidRDefault="00832E20">
      <w:pPr>
        <w:rPr>
          <w:rFonts w:asciiTheme="majorHAnsi" w:hAnsiTheme="majorHAnsi" w:cstheme="majorHAnsi"/>
        </w:rPr>
      </w:pPr>
    </w:p>
    <w:p w14:paraId="3B665F4E" w14:textId="30BC2ABF" w:rsidR="00832E20" w:rsidRPr="00D17BD7" w:rsidRDefault="00832E20" w:rsidP="00832E20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This position </w:t>
      </w:r>
      <w:r w:rsidR="005438E5">
        <w:rPr>
          <w:rFonts w:asciiTheme="majorHAnsi" w:hAnsiTheme="majorHAnsi" w:cstheme="majorHAnsi"/>
        </w:rPr>
        <w:t xml:space="preserve">will support land based programming by leveraging community and academic engagement. </w:t>
      </w:r>
      <w:r w:rsidRPr="00D17BD7">
        <w:rPr>
          <w:rFonts w:asciiTheme="majorHAnsi" w:hAnsiTheme="majorHAnsi" w:cstheme="majorHAnsi"/>
        </w:rPr>
        <w:t xml:space="preserve">This position works closely with the Dechinta faculty and instructional team to ensure programming is community responsive and co-developed. </w:t>
      </w:r>
    </w:p>
    <w:p w14:paraId="1975280B" w14:textId="77777777" w:rsidR="00E56E11" w:rsidRPr="00D17BD7" w:rsidRDefault="00E56E11">
      <w:pPr>
        <w:rPr>
          <w:rFonts w:asciiTheme="majorHAnsi" w:hAnsiTheme="majorHAnsi" w:cstheme="majorHAnsi"/>
        </w:rPr>
      </w:pPr>
    </w:p>
    <w:p w14:paraId="3E8DF255" w14:textId="712E5071" w:rsidR="00E56E11" w:rsidRPr="00D17BD7" w:rsidRDefault="00E56E11" w:rsidP="00E56E11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This position is expected to be based full time in Yellowknife or another northern community. </w:t>
      </w:r>
    </w:p>
    <w:p w14:paraId="5E901137" w14:textId="77777777" w:rsidR="00A708E3" w:rsidRPr="00D17BD7" w:rsidRDefault="00A708E3">
      <w:pPr>
        <w:rPr>
          <w:rFonts w:asciiTheme="majorHAnsi" w:hAnsiTheme="majorHAnsi" w:cstheme="majorHAnsi"/>
          <w:b/>
        </w:rPr>
      </w:pPr>
    </w:p>
    <w:p w14:paraId="429CF4E1" w14:textId="16C0523D" w:rsidR="008A1C7E" w:rsidRPr="00D17BD7" w:rsidRDefault="008A1C7E">
      <w:pPr>
        <w:rPr>
          <w:rFonts w:asciiTheme="majorHAnsi" w:hAnsiTheme="majorHAnsi" w:cstheme="majorHAnsi"/>
          <w:b/>
        </w:rPr>
      </w:pPr>
      <w:r w:rsidRPr="00D17BD7">
        <w:rPr>
          <w:rFonts w:asciiTheme="majorHAnsi" w:hAnsiTheme="majorHAnsi" w:cstheme="majorHAnsi"/>
          <w:b/>
        </w:rPr>
        <w:t xml:space="preserve">Land Based </w:t>
      </w:r>
      <w:r w:rsidR="005438E5">
        <w:rPr>
          <w:rFonts w:asciiTheme="majorHAnsi" w:hAnsiTheme="majorHAnsi" w:cstheme="majorHAnsi"/>
          <w:b/>
        </w:rPr>
        <w:t>Academic and Regional Outreach Coordinato</w:t>
      </w:r>
      <w:r w:rsidRPr="00D17BD7">
        <w:rPr>
          <w:rFonts w:asciiTheme="majorHAnsi" w:hAnsiTheme="majorHAnsi" w:cstheme="majorHAnsi"/>
          <w:b/>
        </w:rPr>
        <w:t>r</w:t>
      </w:r>
    </w:p>
    <w:p w14:paraId="12B6FE7A" w14:textId="62FB23BF" w:rsidR="008A1C7E" w:rsidRPr="00D17BD7" w:rsidRDefault="008A1C7E">
      <w:pPr>
        <w:rPr>
          <w:rFonts w:asciiTheme="majorHAnsi" w:hAnsiTheme="majorHAnsi" w:cstheme="majorHAnsi"/>
          <w:b/>
        </w:rPr>
      </w:pPr>
    </w:p>
    <w:p w14:paraId="5801C5D4" w14:textId="09712F1B" w:rsidR="008A1C7E" w:rsidRPr="00D17BD7" w:rsidRDefault="00A406CA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This position is driven by community needs, and is expected to work collaboratively with partner First Nations governments and organizational structure. </w:t>
      </w:r>
      <w:r w:rsidR="00832E20" w:rsidRPr="00D17BD7">
        <w:rPr>
          <w:rFonts w:asciiTheme="majorHAnsi" w:hAnsiTheme="majorHAnsi" w:cstheme="majorHAnsi"/>
        </w:rPr>
        <w:t xml:space="preserve"> </w:t>
      </w:r>
      <w:r w:rsidR="008A1C7E" w:rsidRPr="00D17BD7">
        <w:rPr>
          <w:rFonts w:asciiTheme="majorHAnsi" w:hAnsiTheme="majorHAnsi" w:cstheme="majorHAnsi"/>
        </w:rPr>
        <w:t>This position works in consultation with the executive director and instructional team to develop and deliver land-based programming</w:t>
      </w:r>
      <w:r w:rsidR="00AB55BF">
        <w:rPr>
          <w:rFonts w:asciiTheme="majorHAnsi" w:hAnsiTheme="majorHAnsi" w:cstheme="majorHAnsi"/>
        </w:rPr>
        <w:t xml:space="preserve"> while supporting academic innovation. </w:t>
      </w:r>
    </w:p>
    <w:p w14:paraId="1BF3B6D3" w14:textId="6FB98003" w:rsidR="008A1C7E" w:rsidRPr="00D17BD7" w:rsidRDefault="008A1C7E">
      <w:pPr>
        <w:rPr>
          <w:rFonts w:asciiTheme="majorHAnsi" w:hAnsiTheme="majorHAnsi" w:cstheme="majorHAnsi"/>
        </w:rPr>
      </w:pPr>
    </w:p>
    <w:p w14:paraId="0CD0AB81" w14:textId="4DBEEE07" w:rsidR="00636012" w:rsidRPr="00D17BD7" w:rsidRDefault="00636012">
      <w:pPr>
        <w:rPr>
          <w:rFonts w:asciiTheme="majorHAnsi" w:hAnsiTheme="majorHAnsi" w:cstheme="majorHAnsi"/>
          <w:b/>
        </w:rPr>
      </w:pPr>
      <w:r w:rsidRPr="00D17BD7">
        <w:rPr>
          <w:rFonts w:asciiTheme="majorHAnsi" w:hAnsiTheme="majorHAnsi" w:cstheme="majorHAnsi"/>
          <w:b/>
        </w:rPr>
        <w:t xml:space="preserve">Key Responsibilities: </w:t>
      </w:r>
    </w:p>
    <w:p w14:paraId="5D2239CD" w14:textId="05104E5C" w:rsidR="008A1C7E" w:rsidRPr="00D17BD7" w:rsidRDefault="008A1C7E">
      <w:pPr>
        <w:rPr>
          <w:rFonts w:asciiTheme="majorHAnsi" w:hAnsiTheme="majorHAnsi" w:cstheme="majorHAnsi"/>
        </w:rPr>
      </w:pPr>
    </w:p>
    <w:p w14:paraId="16FF5828" w14:textId="77777777" w:rsidR="00AB55BF" w:rsidRDefault="00AB55BF" w:rsidP="00AB55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>Relationship Building with communities, instructional staff and team members</w:t>
      </w:r>
      <w:r>
        <w:rPr>
          <w:rFonts w:asciiTheme="majorHAnsi" w:hAnsiTheme="majorHAnsi" w:cstheme="majorHAnsi"/>
        </w:rPr>
        <w:t xml:space="preserve">. </w:t>
      </w:r>
    </w:p>
    <w:p w14:paraId="59F49B3A" w14:textId="0485E4B2" w:rsidR="00636012" w:rsidRPr="00D17BD7" w:rsidRDefault="008A1C7E" w:rsidP="00E56E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Recruitment of students, including regional outreach and engagement. </w:t>
      </w:r>
    </w:p>
    <w:p w14:paraId="71DC77AE" w14:textId="1B6DE545" w:rsidR="00AB55BF" w:rsidRDefault="00AB55BF" w:rsidP="00E56E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Identifying key stakeholders and building new regional partnerships. </w:t>
      </w:r>
    </w:p>
    <w:p w14:paraId="620156BD" w14:textId="74B2DA8D" w:rsidR="00AB55BF" w:rsidRPr="00D17BD7" w:rsidRDefault="00AB55BF" w:rsidP="00E56E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Identifying and supporting key academic partnerships opportunities and student/faculty engagement. </w:t>
      </w:r>
    </w:p>
    <w:p w14:paraId="6FF7E910" w14:textId="135CB1C3" w:rsidR="00D37056" w:rsidRDefault="00D37056" w:rsidP="00D370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Facilitating connections between community members and core instructional staff for curriculum development. </w:t>
      </w:r>
    </w:p>
    <w:p w14:paraId="661C4F44" w14:textId="712806B2" w:rsidR="00AB55BF" w:rsidRDefault="00AB55BF" w:rsidP="00D370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Identification of key academic and pedagogical innovation, and support for implementation. </w:t>
      </w:r>
    </w:p>
    <w:p w14:paraId="14B4ED92" w14:textId="77777777" w:rsidR="00D37056" w:rsidRPr="00D17BD7" w:rsidRDefault="00D37056" w:rsidP="00D3705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Identifying community educational and research needs. </w:t>
      </w:r>
    </w:p>
    <w:p w14:paraId="5C4A5A85" w14:textId="77777777" w:rsidR="00C618B0" w:rsidRPr="00D17BD7" w:rsidRDefault="00C618B0" w:rsidP="00E56E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Creating new program proposals in response to community needs. </w:t>
      </w:r>
    </w:p>
    <w:p w14:paraId="40E5094A" w14:textId="2AD581BB" w:rsidR="008A1C7E" w:rsidRPr="00D17BD7" w:rsidRDefault="008A1C7E" w:rsidP="00E56E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Initial Reporting back from each program. </w:t>
      </w:r>
    </w:p>
    <w:p w14:paraId="6C00FBEA" w14:textId="6937E8EA" w:rsidR="00AB55BF" w:rsidRPr="00D17BD7" w:rsidRDefault="00AB55BF" w:rsidP="00AB55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Identification and delivery of key training modules. </w:t>
      </w:r>
    </w:p>
    <w:p w14:paraId="715D5BA3" w14:textId="77777777" w:rsidR="00D37056" w:rsidRPr="00D17BD7" w:rsidRDefault="00D37056" w:rsidP="00D37056">
      <w:pPr>
        <w:pStyle w:val="ListParagraph"/>
        <w:rPr>
          <w:rFonts w:asciiTheme="majorHAnsi" w:hAnsiTheme="majorHAnsi" w:cstheme="majorHAnsi"/>
        </w:rPr>
      </w:pPr>
    </w:p>
    <w:p w14:paraId="1F3FCA54" w14:textId="77777777" w:rsidR="00832E20" w:rsidRPr="00D17BD7" w:rsidRDefault="00832E20">
      <w:pPr>
        <w:rPr>
          <w:rFonts w:asciiTheme="majorHAnsi" w:hAnsiTheme="majorHAnsi" w:cstheme="majorHAnsi"/>
          <w:b/>
        </w:rPr>
      </w:pPr>
    </w:p>
    <w:p w14:paraId="59EE12E8" w14:textId="77777777" w:rsidR="00832E20" w:rsidRPr="00D17BD7" w:rsidRDefault="00832E20">
      <w:pPr>
        <w:rPr>
          <w:rFonts w:asciiTheme="majorHAnsi" w:hAnsiTheme="majorHAnsi" w:cstheme="majorHAnsi"/>
          <w:b/>
        </w:rPr>
      </w:pPr>
      <w:r w:rsidRPr="00D17BD7">
        <w:rPr>
          <w:rFonts w:asciiTheme="majorHAnsi" w:hAnsiTheme="majorHAnsi" w:cstheme="majorHAnsi"/>
          <w:b/>
        </w:rPr>
        <w:lastRenderedPageBreak/>
        <w:t>Qualifications</w:t>
      </w:r>
    </w:p>
    <w:p w14:paraId="59A64354" w14:textId="04F81191" w:rsidR="00832E20" w:rsidRPr="00D17BD7" w:rsidRDefault="00832E20">
      <w:pPr>
        <w:rPr>
          <w:rFonts w:asciiTheme="majorHAnsi" w:hAnsiTheme="majorHAnsi" w:cstheme="majorHAnsi"/>
          <w:b/>
        </w:rPr>
      </w:pPr>
    </w:p>
    <w:p w14:paraId="3BC6A2CB" w14:textId="25917946" w:rsidR="00832E20" w:rsidRPr="00D17BD7" w:rsidRDefault="00832E20" w:rsidP="00832E2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Post-secondary degree in a relevant field, or equivalent experience. </w:t>
      </w:r>
    </w:p>
    <w:p w14:paraId="0AB4DB1E" w14:textId="5EE9D2EB" w:rsidR="00D37056" w:rsidRDefault="00D37056" w:rsidP="00D370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Evidence of commitment to Indigenous and community engaged approaches to education and programming. </w:t>
      </w:r>
    </w:p>
    <w:p w14:paraId="7576CCD5" w14:textId="77777777" w:rsidR="00B64A8F" w:rsidRPr="00D17BD7" w:rsidRDefault="00B64A8F" w:rsidP="00B64A8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Commitment to anti-oppressive and decolonial workplace </w:t>
      </w:r>
    </w:p>
    <w:p w14:paraId="5746C891" w14:textId="77777777" w:rsidR="00D37056" w:rsidRPr="00D17BD7" w:rsidRDefault="00D37056" w:rsidP="00D370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>Experience working in a fast-paced team environment</w:t>
      </w:r>
    </w:p>
    <w:p w14:paraId="51894521" w14:textId="77777777" w:rsidR="00D37056" w:rsidRPr="00D17BD7" w:rsidRDefault="00D37056" w:rsidP="00D370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>Demonstrated commitment to working ethically with Indigenous communities.</w:t>
      </w:r>
    </w:p>
    <w:p w14:paraId="157891FA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Ability to deal with sensitive and/or confidential information in a professional manner</w:t>
      </w:r>
    </w:p>
    <w:p w14:paraId="4D84D952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Strong presentation, communication, and public speaking skills</w:t>
      </w:r>
    </w:p>
    <w:p w14:paraId="7C91ECC9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Strong program planning, implementation, problem-solving, and evaluation skills</w:t>
      </w:r>
    </w:p>
    <w:p w14:paraId="0535DE99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Strong organization skills and attention to detail, as well as the ability to manage multiple tasks and adapt to a changing work environment</w:t>
      </w:r>
    </w:p>
    <w:p w14:paraId="3EDE5EB5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Ability to work in a small, fast-paced, and unpredictable environment</w:t>
      </w:r>
    </w:p>
    <w:p w14:paraId="73E424FC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Ability to work a flexible schedule, as some duties require evenings and weekend hours</w:t>
      </w:r>
    </w:p>
    <w:p w14:paraId="126BD295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Excellent knowledge of post-secondary regulations and academic requirements.</w:t>
      </w:r>
    </w:p>
    <w:p w14:paraId="4D7A5B7F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>E</w:t>
      </w:r>
      <w:r w:rsidRPr="00457D1A">
        <w:rPr>
          <w:rFonts w:asciiTheme="majorHAnsi" w:eastAsia="Times New Roman" w:hAnsiTheme="majorHAnsi" w:cstheme="majorHAnsi"/>
          <w:color w:val="2D2D2D"/>
        </w:rPr>
        <w:t>xcellent analytical and problem solving skills and demonstrated attention to detail.</w:t>
      </w:r>
    </w:p>
    <w:p w14:paraId="6A14E7E8" w14:textId="77777777" w:rsidR="00D37056" w:rsidRPr="00457D1A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457D1A">
        <w:rPr>
          <w:rFonts w:asciiTheme="majorHAnsi" w:eastAsia="Times New Roman" w:hAnsiTheme="majorHAnsi" w:cstheme="majorHAnsi"/>
          <w:color w:val="2D2D2D"/>
        </w:rPr>
        <w:t>Ability to exercise mature judgment and initiative.</w:t>
      </w:r>
    </w:p>
    <w:p w14:paraId="129BD527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>Experience working with Indigenous knowledge keepers and Elders</w:t>
      </w:r>
    </w:p>
    <w:p w14:paraId="598AA41D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>Ability to balance complex work place demands.</w:t>
      </w:r>
    </w:p>
    <w:p w14:paraId="317E032F" w14:textId="11C4500F" w:rsidR="00D37056" w:rsidRPr="00D17BD7" w:rsidRDefault="00D17BD7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Experience in land-based </w:t>
      </w:r>
      <w:r w:rsidR="00D37056" w:rsidRPr="00D17BD7">
        <w:rPr>
          <w:rFonts w:asciiTheme="majorHAnsi" w:eastAsia="Times New Roman" w:hAnsiTheme="majorHAnsi" w:cstheme="majorHAnsi"/>
          <w:color w:val="2D2D2D"/>
        </w:rPr>
        <w:t>Camp set up and coordination</w:t>
      </w:r>
    </w:p>
    <w:p w14:paraId="04F082A0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Knowledge of appropriate research techniques in northern and Indigenous environments. </w:t>
      </w:r>
    </w:p>
    <w:p w14:paraId="19CFE9ED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Strong research, analytical and troubleshooting skills. </w:t>
      </w:r>
    </w:p>
    <w:p w14:paraId="584DEC9B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Ability to work effectively with minimal supervision. </w:t>
      </w:r>
    </w:p>
    <w:p w14:paraId="407AE966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Excellent organizational and time management skills </w:t>
      </w:r>
    </w:p>
    <w:p w14:paraId="24683E31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Demonstrated first-hand experience in program/project development, implementation and evaluation. </w:t>
      </w:r>
    </w:p>
    <w:p w14:paraId="4E26B372" w14:textId="777777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Experience in research program design and management. </w:t>
      </w:r>
    </w:p>
    <w:p w14:paraId="58E62C0C" w14:textId="42DDAA77" w:rsidR="00D37056" w:rsidRPr="00D17BD7" w:rsidRDefault="00D37056" w:rsidP="00D37056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2D2D"/>
        </w:rPr>
      </w:pPr>
      <w:r w:rsidRPr="00D17BD7">
        <w:rPr>
          <w:rFonts w:asciiTheme="majorHAnsi" w:eastAsia="Times New Roman" w:hAnsiTheme="majorHAnsi" w:cstheme="majorHAnsi"/>
          <w:color w:val="2D2D2D"/>
        </w:rPr>
        <w:t xml:space="preserve">Knowledge of northern Canada. </w:t>
      </w:r>
    </w:p>
    <w:p w14:paraId="4FB6564A" w14:textId="5A71DFEE" w:rsidR="00636012" w:rsidRPr="00D17BD7" w:rsidRDefault="00636012">
      <w:pPr>
        <w:rPr>
          <w:rFonts w:asciiTheme="majorHAnsi" w:hAnsiTheme="majorHAnsi" w:cstheme="majorHAnsi"/>
          <w:b/>
        </w:rPr>
      </w:pPr>
      <w:r w:rsidRPr="00D17BD7">
        <w:rPr>
          <w:rFonts w:asciiTheme="majorHAnsi" w:hAnsiTheme="majorHAnsi" w:cstheme="majorHAnsi"/>
          <w:b/>
        </w:rPr>
        <w:t xml:space="preserve">Working Conditions </w:t>
      </w:r>
    </w:p>
    <w:p w14:paraId="4435F5DC" w14:textId="77777777" w:rsidR="008A1C7E" w:rsidRPr="00D17BD7" w:rsidRDefault="008A1C7E" w:rsidP="008A1C7E">
      <w:pPr>
        <w:rPr>
          <w:rFonts w:asciiTheme="majorHAnsi" w:hAnsiTheme="majorHAnsi" w:cstheme="majorHAnsi"/>
        </w:rPr>
      </w:pPr>
    </w:p>
    <w:p w14:paraId="6525D169" w14:textId="2FFB909C" w:rsidR="008A1C7E" w:rsidRPr="00D17BD7" w:rsidRDefault="008A1C7E" w:rsidP="008A1C7E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Working conditions can be physically and mentally challenging including long days and working in difficult conditions including wind, snow and ice. </w:t>
      </w:r>
      <w:r w:rsidR="000603CE" w:rsidRPr="00D17BD7">
        <w:rPr>
          <w:rFonts w:asciiTheme="majorHAnsi" w:hAnsiTheme="majorHAnsi" w:cstheme="majorHAnsi"/>
        </w:rPr>
        <w:t xml:space="preserve">Position </w:t>
      </w:r>
      <w:r w:rsidR="00D37056" w:rsidRPr="00D17BD7">
        <w:rPr>
          <w:rFonts w:asciiTheme="majorHAnsi" w:hAnsiTheme="majorHAnsi" w:cstheme="majorHAnsi"/>
        </w:rPr>
        <w:t xml:space="preserve">will be required to lift heavy objects and may come under mental stress and strain. </w:t>
      </w:r>
    </w:p>
    <w:p w14:paraId="1FB0ED1F" w14:textId="61858538" w:rsidR="008A1C7E" w:rsidRPr="00D17BD7" w:rsidRDefault="008A1C7E" w:rsidP="008A1C7E">
      <w:pPr>
        <w:rPr>
          <w:rFonts w:asciiTheme="majorHAnsi" w:hAnsiTheme="majorHAnsi" w:cstheme="majorHAnsi"/>
        </w:rPr>
      </w:pPr>
    </w:p>
    <w:p w14:paraId="5A548FB5" w14:textId="5806C317" w:rsidR="008A1C7E" w:rsidRPr="00D17BD7" w:rsidRDefault="008A1C7E" w:rsidP="008A1C7E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Significant travel and time on the land is anticipated. </w:t>
      </w:r>
    </w:p>
    <w:p w14:paraId="1E9FEDCB" w14:textId="77777777" w:rsidR="00A73E6B" w:rsidRPr="00D17BD7" w:rsidRDefault="00A73E6B">
      <w:pPr>
        <w:rPr>
          <w:rFonts w:asciiTheme="majorHAnsi" w:hAnsiTheme="majorHAnsi" w:cstheme="majorHAnsi"/>
        </w:rPr>
      </w:pPr>
    </w:p>
    <w:p w14:paraId="621F6ADA" w14:textId="0BE0C62E" w:rsidR="00636012" w:rsidRPr="00D17BD7" w:rsidRDefault="00636012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lastRenderedPageBreak/>
        <w:t>This is a family friendly work environment. Staff are encouraged to include their families in programming whenever appropriate. We support</w:t>
      </w:r>
      <w:r w:rsidR="00E56E11" w:rsidRPr="00D17BD7">
        <w:rPr>
          <w:rFonts w:asciiTheme="majorHAnsi" w:hAnsiTheme="majorHAnsi" w:cstheme="majorHAnsi"/>
        </w:rPr>
        <w:t xml:space="preserve"> flexible working arrangements, including </w:t>
      </w:r>
      <w:r w:rsidRPr="00D17BD7">
        <w:rPr>
          <w:rFonts w:asciiTheme="majorHAnsi" w:hAnsiTheme="majorHAnsi" w:cstheme="majorHAnsi"/>
        </w:rPr>
        <w:t xml:space="preserve">staff working from home when required. </w:t>
      </w:r>
    </w:p>
    <w:p w14:paraId="2E0686B2" w14:textId="6D41BC66" w:rsidR="00636012" w:rsidRPr="00D17BD7" w:rsidRDefault="00636012">
      <w:pPr>
        <w:rPr>
          <w:rFonts w:asciiTheme="majorHAnsi" w:hAnsiTheme="majorHAnsi" w:cstheme="majorHAnsi"/>
        </w:rPr>
      </w:pPr>
    </w:p>
    <w:p w14:paraId="0DE584A0" w14:textId="702620F5" w:rsidR="00832E20" w:rsidRPr="00D17BD7" w:rsidRDefault="00832E20">
      <w:pPr>
        <w:rPr>
          <w:rFonts w:asciiTheme="majorHAnsi" w:hAnsiTheme="majorHAnsi" w:cstheme="majorHAnsi"/>
          <w:b/>
        </w:rPr>
      </w:pPr>
      <w:r w:rsidRPr="00D17BD7">
        <w:rPr>
          <w:rFonts w:asciiTheme="majorHAnsi" w:hAnsiTheme="majorHAnsi" w:cstheme="majorHAnsi"/>
          <w:b/>
        </w:rPr>
        <w:t>How to Apply</w:t>
      </w:r>
    </w:p>
    <w:p w14:paraId="01CB3F62" w14:textId="6D4B4720" w:rsidR="00832E20" w:rsidRPr="00D17BD7" w:rsidRDefault="00832E20">
      <w:pPr>
        <w:rPr>
          <w:rFonts w:asciiTheme="majorHAnsi" w:hAnsiTheme="majorHAnsi" w:cstheme="majorHAnsi"/>
          <w:b/>
        </w:rPr>
      </w:pPr>
    </w:p>
    <w:p w14:paraId="7BF47D20" w14:textId="2D8E8867" w:rsidR="00832E20" w:rsidRPr="00D17BD7" w:rsidRDefault="00832E20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>Please send a resume</w:t>
      </w:r>
      <w:r w:rsidR="00B64A8F">
        <w:rPr>
          <w:rFonts w:asciiTheme="majorHAnsi" w:hAnsiTheme="majorHAnsi" w:cstheme="majorHAnsi"/>
        </w:rPr>
        <w:t>, names of three references</w:t>
      </w:r>
      <w:r w:rsidRPr="00D17BD7">
        <w:rPr>
          <w:rFonts w:asciiTheme="majorHAnsi" w:hAnsiTheme="majorHAnsi" w:cstheme="majorHAnsi"/>
        </w:rPr>
        <w:t xml:space="preserve"> </w:t>
      </w:r>
      <w:r w:rsidR="00B64A8F">
        <w:rPr>
          <w:rFonts w:asciiTheme="majorHAnsi" w:hAnsiTheme="majorHAnsi" w:cstheme="majorHAnsi"/>
        </w:rPr>
        <w:t xml:space="preserve">and </w:t>
      </w:r>
      <w:r w:rsidRPr="00D17BD7">
        <w:rPr>
          <w:rFonts w:asciiTheme="majorHAnsi" w:hAnsiTheme="majorHAnsi" w:cstheme="majorHAnsi"/>
        </w:rPr>
        <w:t xml:space="preserve">a cover letter outlining your previous land-based education/programming experience and approach to community engagement to </w:t>
      </w:r>
      <w:hyperlink r:id="rId7" w:history="1">
        <w:r w:rsidRPr="00D17BD7">
          <w:rPr>
            <w:rStyle w:val="Hyperlink"/>
            <w:rFonts w:asciiTheme="majorHAnsi" w:hAnsiTheme="majorHAnsi" w:cstheme="majorHAnsi"/>
          </w:rPr>
          <w:t>admin@dechinta.ca</w:t>
        </w:r>
      </w:hyperlink>
      <w:r w:rsidR="001918F1">
        <w:rPr>
          <w:rStyle w:val="Hyperlink"/>
          <w:rFonts w:asciiTheme="majorHAnsi" w:hAnsiTheme="majorHAnsi" w:cstheme="majorHAnsi"/>
        </w:rPr>
        <w:t>.</w:t>
      </w:r>
      <w:r w:rsidRPr="00D17BD7">
        <w:rPr>
          <w:rFonts w:asciiTheme="majorHAnsi" w:hAnsiTheme="majorHAnsi" w:cstheme="majorHAnsi"/>
        </w:rPr>
        <w:t xml:space="preserve"> </w:t>
      </w:r>
      <w:r w:rsidR="001918F1" w:rsidRPr="001918F1">
        <w:rPr>
          <w:rFonts w:asciiTheme="majorHAnsi" w:hAnsiTheme="majorHAnsi" w:cstheme="majorHAnsi"/>
          <w:b/>
        </w:rPr>
        <w:t xml:space="preserve">Closing date is May </w:t>
      </w:r>
      <w:r w:rsidR="0028268E">
        <w:rPr>
          <w:rFonts w:asciiTheme="majorHAnsi" w:hAnsiTheme="majorHAnsi" w:cstheme="majorHAnsi"/>
          <w:b/>
        </w:rPr>
        <w:t>5</w:t>
      </w:r>
      <w:r w:rsidR="001918F1" w:rsidRPr="001918F1">
        <w:rPr>
          <w:rFonts w:asciiTheme="majorHAnsi" w:hAnsiTheme="majorHAnsi" w:cstheme="majorHAnsi"/>
          <w:b/>
        </w:rPr>
        <w:t xml:space="preserve"> 2020</w:t>
      </w:r>
      <w:r w:rsidR="001918F1">
        <w:rPr>
          <w:rFonts w:asciiTheme="majorHAnsi" w:hAnsiTheme="majorHAnsi" w:cstheme="majorHAnsi"/>
        </w:rPr>
        <w:t xml:space="preserve">. </w:t>
      </w:r>
    </w:p>
    <w:p w14:paraId="1DF1CEEF" w14:textId="670BD799" w:rsidR="008A1C7E" w:rsidRPr="00D17BD7" w:rsidRDefault="008A1C7E">
      <w:pPr>
        <w:rPr>
          <w:rFonts w:asciiTheme="majorHAnsi" w:hAnsiTheme="majorHAnsi" w:cstheme="majorHAnsi"/>
        </w:rPr>
      </w:pPr>
      <w:r w:rsidRPr="00D17BD7">
        <w:rPr>
          <w:rFonts w:asciiTheme="majorHAnsi" w:hAnsiTheme="majorHAnsi" w:cstheme="majorHAnsi"/>
        </w:rPr>
        <w:t xml:space="preserve"> </w:t>
      </w:r>
    </w:p>
    <w:p w14:paraId="11E2CBBA" w14:textId="2AACA1D8" w:rsidR="00A06A9A" w:rsidRPr="00D17BD7" w:rsidRDefault="000B1C07" w:rsidP="000B1C07">
      <w:pPr>
        <w:rPr>
          <w:rFonts w:asciiTheme="majorHAnsi" w:eastAsia="Times New Roman" w:hAnsiTheme="majorHAnsi" w:cstheme="majorHAnsi"/>
          <w:color w:val="2D2D2D"/>
          <w:shd w:val="clear" w:color="auto" w:fill="FFFFFF"/>
        </w:rPr>
      </w:pPr>
      <w:r w:rsidRPr="00D17BD7">
        <w:rPr>
          <w:rFonts w:asciiTheme="majorHAnsi" w:eastAsia="Times New Roman" w:hAnsiTheme="majorHAnsi" w:cstheme="majorHAnsi"/>
          <w:color w:val="2D2D2D"/>
          <w:shd w:val="clear" w:color="auto" w:fill="FFFFFF"/>
        </w:rPr>
        <w:t>Dechinta Centre for Research and Learning is </w:t>
      </w:r>
      <w:r w:rsidRPr="000B1C07">
        <w:rPr>
          <w:rFonts w:asciiTheme="majorHAnsi" w:eastAsia="Times New Roman" w:hAnsiTheme="majorHAnsi" w:cstheme="majorHAnsi"/>
          <w:color w:val="2D2D2D"/>
          <w:shd w:val="clear" w:color="auto" w:fill="FFFFFF"/>
        </w:rPr>
        <w:t xml:space="preserve">committed to the values of equity, diversity and inclusion. All qualified persons are encouraged to apply; however, qualified who self-identify as First Nations, Métis, Inuit, </w:t>
      </w:r>
      <w:r w:rsidR="00832E20" w:rsidRPr="00D17BD7">
        <w:rPr>
          <w:rFonts w:asciiTheme="majorHAnsi" w:eastAsia="Times New Roman" w:hAnsiTheme="majorHAnsi" w:cstheme="majorHAnsi"/>
          <w:color w:val="2D2D2D"/>
          <w:shd w:val="clear" w:color="auto" w:fill="FFFFFF"/>
        </w:rPr>
        <w:t xml:space="preserve">and/or are northern residents </w:t>
      </w:r>
      <w:r w:rsidRPr="000B1C07">
        <w:rPr>
          <w:rFonts w:asciiTheme="majorHAnsi" w:eastAsia="Times New Roman" w:hAnsiTheme="majorHAnsi" w:cstheme="majorHAnsi"/>
          <w:color w:val="2D2D2D"/>
          <w:shd w:val="clear" w:color="auto" w:fill="FFFFFF"/>
        </w:rPr>
        <w:t>will be given priority</w:t>
      </w:r>
      <w:r w:rsidR="00832E20" w:rsidRPr="00D17BD7">
        <w:rPr>
          <w:rFonts w:asciiTheme="majorHAnsi" w:eastAsia="Times New Roman" w:hAnsiTheme="majorHAnsi" w:cstheme="majorHAnsi"/>
          <w:color w:val="2D2D2D"/>
          <w:shd w:val="clear" w:color="auto" w:fill="FFFFFF"/>
        </w:rPr>
        <w:t xml:space="preserve">. </w:t>
      </w:r>
    </w:p>
    <w:p w14:paraId="7099907E" w14:textId="77777777" w:rsidR="00A06A9A" w:rsidRPr="00D17BD7" w:rsidRDefault="00A06A9A" w:rsidP="000B1C07">
      <w:pPr>
        <w:rPr>
          <w:rFonts w:asciiTheme="majorHAnsi" w:eastAsia="Times New Roman" w:hAnsiTheme="majorHAnsi" w:cstheme="majorHAnsi"/>
          <w:color w:val="2D2D2D"/>
          <w:shd w:val="clear" w:color="auto" w:fill="FFFFFF"/>
        </w:rPr>
      </w:pPr>
    </w:p>
    <w:p w14:paraId="54AA3564" w14:textId="6445E7A4" w:rsidR="000B1C07" w:rsidRDefault="000B1C07" w:rsidP="000B1C07">
      <w:pPr>
        <w:rPr>
          <w:rFonts w:asciiTheme="majorHAnsi" w:eastAsia="Times New Roman" w:hAnsiTheme="majorHAnsi" w:cstheme="majorHAnsi"/>
          <w:color w:val="2D2D2D"/>
          <w:shd w:val="clear" w:color="auto" w:fill="FFFFFF"/>
        </w:rPr>
      </w:pPr>
      <w:r w:rsidRPr="000B1C07">
        <w:rPr>
          <w:rFonts w:asciiTheme="majorHAnsi" w:eastAsia="Times New Roman" w:hAnsiTheme="majorHAnsi" w:cstheme="majorHAnsi"/>
          <w:color w:val="2D2D2D"/>
          <w:shd w:val="clear" w:color="auto" w:fill="FFFFFF"/>
        </w:rPr>
        <w:t>While we thank all candidates for their interest, only those shortlisted will be contacted.</w:t>
      </w:r>
    </w:p>
    <w:p w14:paraId="68D46321" w14:textId="36EBE00D" w:rsidR="000A09FA" w:rsidRDefault="000A09FA" w:rsidP="000B1C07">
      <w:pPr>
        <w:rPr>
          <w:rFonts w:asciiTheme="majorHAnsi" w:eastAsia="Times New Roman" w:hAnsiTheme="majorHAnsi" w:cstheme="majorHAnsi"/>
        </w:rPr>
      </w:pPr>
    </w:p>
    <w:p w14:paraId="1B311EC1" w14:textId="467589B6" w:rsidR="008A1C7E" w:rsidRPr="00D17BD7" w:rsidRDefault="008A1C7E">
      <w:pPr>
        <w:rPr>
          <w:rFonts w:asciiTheme="majorHAnsi" w:hAnsiTheme="majorHAnsi" w:cstheme="majorHAnsi"/>
        </w:rPr>
      </w:pPr>
    </w:p>
    <w:p w14:paraId="2630DC6B" w14:textId="77777777" w:rsidR="008A1C7E" w:rsidRPr="00D17BD7" w:rsidRDefault="008A1C7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A1C7E" w:rsidRPr="00D17BD7" w:rsidSect="00451F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8890" w14:textId="77777777" w:rsidR="004C798D" w:rsidRDefault="004C798D" w:rsidP="001918F1">
      <w:r>
        <w:separator/>
      </w:r>
    </w:p>
  </w:endnote>
  <w:endnote w:type="continuationSeparator" w:id="0">
    <w:p w14:paraId="5E063C46" w14:textId="77777777" w:rsidR="004C798D" w:rsidRDefault="004C798D" w:rsidP="0019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9228" w14:textId="77777777" w:rsidR="004C798D" w:rsidRDefault="004C798D" w:rsidP="001918F1">
      <w:r>
        <w:separator/>
      </w:r>
    </w:p>
  </w:footnote>
  <w:footnote w:type="continuationSeparator" w:id="0">
    <w:p w14:paraId="65C68DCD" w14:textId="77777777" w:rsidR="004C798D" w:rsidRDefault="004C798D" w:rsidP="0019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E753" w14:textId="77777777" w:rsidR="001918F1" w:rsidRPr="00E8478D" w:rsidRDefault="001918F1" w:rsidP="001918F1">
    <w:pPr>
      <w:jc w:val="right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460597" wp14:editId="31516F10">
          <wp:simplePos x="0" y="0"/>
          <wp:positionH relativeFrom="margin">
            <wp:posOffset>-470535</wp:posOffset>
          </wp:positionH>
          <wp:positionV relativeFrom="margin">
            <wp:posOffset>-922655</wp:posOffset>
          </wp:positionV>
          <wp:extent cx="2653030" cy="720090"/>
          <wp:effectExtent l="0" t="0" r="127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hinta-full-black-on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03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78D">
      <w:rPr>
        <w:rFonts w:asciiTheme="majorHAnsi" w:hAnsiTheme="majorHAnsi" w:cstheme="majorHAnsi"/>
        <w:sz w:val="18"/>
        <w:szCs w:val="18"/>
      </w:rPr>
      <w:t xml:space="preserve">PO Box 633, Yellowknife, NT X1A-2N5, </w:t>
    </w:r>
  </w:p>
  <w:p w14:paraId="27A93B4A" w14:textId="77777777" w:rsidR="001918F1" w:rsidRPr="00E8478D" w:rsidRDefault="001918F1" w:rsidP="001918F1">
    <w:pPr>
      <w:jc w:val="right"/>
      <w:rPr>
        <w:rFonts w:asciiTheme="majorHAnsi" w:hAnsiTheme="majorHAnsi" w:cstheme="majorHAnsi"/>
        <w:sz w:val="18"/>
        <w:szCs w:val="18"/>
      </w:rPr>
    </w:pPr>
    <w:r w:rsidRPr="00E8478D">
      <w:rPr>
        <w:rFonts w:asciiTheme="majorHAnsi" w:hAnsiTheme="majorHAnsi" w:cstheme="majorHAnsi"/>
        <w:sz w:val="18"/>
        <w:szCs w:val="18"/>
      </w:rPr>
      <w:t xml:space="preserve"> (</w:t>
    </w:r>
    <w:proofErr w:type="spellStart"/>
    <w:r w:rsidRPr="00E8478D">
      <w:rPr>
        <w:rFonts w:asciiTheme="majorHAnsi" w:hAnsiTheme="majorHAnsi" w:cstheme="majorHAnsi"/>
        <w:sz w:val="18"/>
        <w:szCs w:val="18"/>
      </w:rPr>
      <w:t>ph</w:t>
    </w:r>
    <w:proofErr w:type="spellEnd"/>
    <w:r w:rsidRPr="00E8478D">
      <w:rPr>
        <w:rFonts w:asciiTheme="majorHAnsi" w:hAnsiTheme="majorHAnsi" w:cstheme="majorHAnsi"/>
        <w:sz w:val="18"/>
        <w:szCs w:val="18"/>
      </w:rPr>
      <w:t xml:space="preserve">:) 867.445.1897 </w:t>
    </w:r>
  </w:p>
  <w:p w14:paraId="22543B16" w14:textId="77777777" w:rsidR="001918F1" w:rsidRPr="00E8478D" w:rsidRDefault="004C798D" w:rsidP="001918F1">
    <w:pPr>
      <w:jc w:val="right"/>
      <w:rPr>
        <w:rFonts w:asciiTheme="majorHAnsi" w:hAnsiTheme="majorHAnsi" w:cstheme="majorHAnsi"/>
        <w:sz w:val="18"/>
        <w:szCs w:val="18"/>
      </w:rPr>
    </w:pPr>
    <w:hyperlink r:id="rId2" w:history="1">
      <w:r w:rsidR="001918F1" w:rsidRPr="00E8478D">
        <w:rPr>
          <w:rStyle w:val="Hyperlink"/>
          <w:rFonts w:asciiTheme="majorHAnsi" w:hAnsiTheme="majorHAnsi" w:cstheme="majorHAnsi"/>
          <w:sz w:val="18"/>
          <w:szCs w:val="18"/>
        </w:rPr>
        <w:t>admin@dechinta.ca</w:t>
      </w:r>
    </w:hyperlink>
    <w:r w:rsidR="001918F1" w:rsidRPr="00E8478D">
      <w:rPr>
        <w:rFonts w:asciiTheme="majorHAnsi" w:hAnsiTheme="majorHAnsi" w:cstheme="majorHAnsi"/>
        <w:sz w:val="18"/>
        <w:szCs w:val="18"/>
      </w:rPr>
      <w:t xml:space="preserve"> </w:t>
    </w:r>
  </w:p>
  <w:p w14:paraId="146B6D1F" w14:textId="77777777" w:rsidR="001918F1" w:rsidRPr="00E8478D" w:rsidRDefault="001918F1" w:rsidP="001918F1">
    <w:pPr>
      <w:jc w:val="right"/>
      <w:rPr>
        <w:rFonts w:asciiTheme="majorHAnsi" w:hAnsiTheme="majorHAnsi" w:cstheme="majorHAnsi"/>
        <w:sz w:val="18"/>
        <w:szCs w:val="18"/>
      </w:rPr>
    </w:pPr>
    <w:r w:rsidRPr="00E8478D">
      <w:rPr>
        <w:rFonts w:asciiTheme="majorHAnsi" w:hAnsiTheme="majorHAnsi" w:cstheme="majorHAnsi"/>
        <w:sz w:val="18"/>
        <w:szCs w:val="18"/>
      </w:rPr>
      <w:t>dechinta.ca</w:t>
    </w:r>
  </w:p>
  <w:p w14:paraId="716E88F0" w14:textId="77777777" w:rsidR="001918F1" w:rsidRDefault="0019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E0324"/>
    <w:multiLevelType w:val="hybridMultilevel"/>
    <w:tmpl w:val="48C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FE6"/>
    <w:multiLevelType w:val="hybridMultilevel"/>
    <w:tmpl w:val="BDB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A76"/>
    <w:multiLevelType w:val="hybridMultilevel"/>
    <w:tmpl w:val="5FA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12"/>
    <w:rsid w:val="0002628C"/>
    <w:rsid w:val="000603CE"/>
    <w:rsid w:val="0008561D"/>
    <w:rsid w:val="000A09FA"/>
    <w:rsid w:val="000B1C07"/>
    <w:rsid w:val="00135403"/>
    <w:rsid w:val="001424B8"/>
    <w:rsid w:val="001918F1"/>
    <w:rsid w:val="0028268E"/>
    <w:rsid w:val="00333F13"/>
    <w:rsid w:val="004477BF"/>
    <w:rsid w:val="00451F31"/>
    <w:rsid w:val="004A2B73"/>
    <w:rsid w:val="004C798D"/>
    <w:rsid w:val="005438E5"/>
    <w:rsid w:val="00565982"/>
    <w:rsid w:val="00632DD6"/>
    <w:rsid w:val="00636012"/>
    <w:rsid w:val="006D69A4"/>
    <w:rsid w:val="007625CC"/>
    <w:rsid w:val="007A4248"/>
    <w:rsid w:val="00832E20"/>
    <w:rsid w:val="00851A7E"/>
    <w:rsid w:val="008A1C7E"/>
    <w:rsid w:val="008B5B47"/>
    <w:rsid w:val="00A06A9A"/>
    <w:rsid w:val="00A26541"/>
    <w:rsid w:val="00A406CA"/>
    <w:rsid w:val="00A708E3"/>
    <w:rsid w:val="00A73E6B"/>
    <w:rsid w:val="00AB55BF"/>
    <w:rsid w:val="00AB560F"/>
    <w:rsid w:val="00B0658C"/>
    <w:rsid w:val="00B64A8F"/>
    <w:rsid w:val="00BA3416"/>
    <w:rsid w:val="00C618B0"/>
    <w:rsid w:val="00D17BD7"/>
    <w:rsid w:val="00D37056"/>
    <w:rsid w:val="00E56E11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13E7D"/>
  <w15:chartTrackingRefBased/>
  <w15:docId w15:val="{50807199-2808-1747-9154-766DCB9C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C07"/>
  </w:style>
  <w:style w:type="character" w:styleId="Hyperlink">
    <w:name w:val="Hyperlink"/>
    <w:basedOn w:val="DefaultParagraphFont"/>
    <w:uiPriority w:val="99"/>
    <w:unhideWhenUsed/>
    <w:rsid w:val="00832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E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F1"/>
  </w:style>
  <w:style w:type="paragraph" w:styleId="Footer">
    <w:name w:val="footer"/>
    <w:basedOn w:val="Normal"/>
    <w:link w:val="FooterChar"/>
    <w:uiPriority w:val="99"/>
    <w:unhideWhenUsed/>
    <w:rsid w:val="0019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dechin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echint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Wrightson</dc:creator>
  <cp:keywords/>
  <dc:description/>
  <cp:lastModifiedBy>Kelsey Wrightson</cp:lastModifiedBy>
  <cp:revision>3</cp:revision>
  <dcterms:created xsi:type="dcterms:W3CDTF">2020-04-22T19:28:00Z</dcterms:created>
  <dcterms:modified xsi:type="dcterms:W3CDTF">2020-04-27T21:25:00Z</dcterms:modified>
</cp:coreProperties>
</file>